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576F" w:rsidRPr="00242D8D" w:rsidRDefault="00836956" w:rsidP="00165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imbusRomNo9L-Medi" w:hAnsi="Times New Roman" w:cs="Times New Roman"/>
          <w:b/>
          <w:sz w:val="36"/>
          <w:szCs w:val="36"/>
          <w:lang w:val="en-US"/>
        </w:rPr>
      </w:pPr>
      <w:r>
        <w:rPr>
          <w:rFonts w:ascii="Times New Roman" w:eastAsia="NimbusRomNo9L-Medi" w:hAnsi="Times New Roman" w:cs="Times New Roman"/>
          <w:b/>
          <w:sz w:val="36"/>
          <w:szCs w:val="36"/>
          <w:lang w:val="en-US"/>
        </w:rPr>
        <w:t>MOP</w:t>
      </w:r>
      <w:r w:rsidR="0016576F" w:rsidRPr="00242D8D">
        <w:rPr>
          <w:rFonts w:ascii="Times New Roman" w:eastAsia="NimbusRomNo9L-Medi" w:hAnsi="Times New Roman" w:cs="Times New Roman"/>
          <w:b/>
          <w:sz w:val="36"/>
          <w:szCs w:val="36"/>
          <w:lang w:val="en-US"/>
        </w:rPr>
        <w:t xml:space="preserve"> Conference - Abstract </w:t>
      </w:r>
      <w:r>
        <w:rPr>
          <w:rFonts w:ascii="Times New Roman" w:eastAsia="NimbusRomNo9L-Medi" w:hAnsi="Times New Roman" w:cs="Times New Roman"/>
          <w:b/>
          <w:sz w:val="36"/>
          <w:szCs w:val="36"/>
          <w:lang w:val="en-US"/>
        </w:rPr>
        <w:t>Title</w:t>
      </w:r>
    </w:p>
    <w:p w:rsidR="0016576F" w:rsidRPr="00836956" w:rsidRDefault="00836956" w:rsidP="00165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imbusRomNo9L-Medi" w:hAnsi="Times New Roman" w:cs="Times New Roman"/>
          <w:b/>
          <w:sz w:val="24"/>
          <w:szCs w:val="24"/>
        </w:rPr>
      </w:pPr>
      <w:r w:rsidRPr="00836956">
        <w:rPr>
          <w:rFonts w:ascii="Times New Roman" w:eastAsia="NimbusRomNo9L-Medi" w:hAnsi="Times New Roman" w:cs="Times New Roman"/>
          <w:b/>
          <w:sz w:val="24"/>
          <w:szCs w:val="24"/>
          <w:u w:val="single"/>
        </w:rPr>
        <w:t>Nicolas André</w:t>
      </w:r>
      <w:r w:rsidRPr="00836956">
        <w:rPr>
          <w:rFonts w:ascii="Times New Roman" w:eastAsia="NimbusRomNo9L-Medi" w:hAnsi="Times New Roman" w:cs="Times New Roman"/>
          <w:b/>
          <w:sz w:val="24"/>
          <w:szCs w:val="24"/>
          <w:u w:val="single"/>
          <w:vertAlign w:val="superscript"/>
        </w:rPr>
        <w:t>1</w:t>
      </w:r>
      <w:r>
        <w:rPr>
          <w:rFonts w:ascii="Times New Roman" w:eastAsia="NimbusRomNo9L-Medi" w:hAnsi="Times New Roman" w:cs="Times New Roman"/>
          <w:b/>
          <w:sz w:val="24"/>
          <w:szCs w:val="24"/>
        </w:rPr>
        <w:t>, Sébastien Hess</w:t>
      </w:r>
      <w:r w:rsidRPr="00836956">
        <w:rPr>
          <w:rFonts w:ascii="Times New Roman" w:eastAsia="NimbusRomNo9L-Medi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eastAsia="NimbusRomNo9L-Medi" w:hAnsi="Times New Roman" w:cs="Times New Roman"/>
          <w:b/>
          <w:sz w:val="24"/>
          <w:szCs w:val="24"/>
        </w:rPr>
        <w:t>, Quentin Nénon</w:t>
      </w:r>
      <w:r w:rsidRPr="00836956">
        <w:rPr>
          <w:rFonts w:ascii="Times New Roman" w:eastAsia="NimbusRomNo9L-Medi" w:hAnsi="Times New Roman" w:cs="Times New Roman"/>
          <w:b/>
          <w:sz w:val="24"/>
          <w:szCs w:val="24"/>
          <w:vertAlign w:val="superscript"/>
        </w:rPr>
        <w:t>3</w:t>
      </w:r>
    </w:p>
    <w:p w:rsidR="00836956" w:rsidRPr="00836956" w:rsidRDefault="0016576F" w:rsidP="00836956">
      <w:pPr>
        <w:pStyle w:val="Default"/>
        <w:jc w:val="center"/>
        <w:rPr>
          <w:rFonts w:eastAsia="NimbusRomNo9L-Regu"/>
        </w:rPr>
      </w:pPr>
      <w:r w:rsidRPr="00836956">
        <w:rPr>
          <w:rFonts w:eastAsia="NimbusRomNo9L-Regu"/>
          <w:vertAlign w:val="superscript"/>
        </w:rPr>
        <w:t>1</w:t>
      </w:r>
      <w:r w:rsidRPr="00836956">
        <w:rPr>
          <w:rFonts w:eastAsia="NimbusRomNo9L-Regu"/>
        </w:rPr>
        <w:t xml:space="preserve">ISAE-SUPAERO, Toulouse, </w:t>
      </w:r>
      <w:r w:rsidR="00836956">
        <w:rPr>
          <w:rFonts w:eastAsia="NimbusRomNo9L-Regu"/>
        </w:rPr>
        <w:t xml:space="preserve">France, </w:t>
      </w:r>
      <w:r w:rsidR="00836956" w:rsidRPr="00836956">
        <w:rPr>
          <w:rFonts w:eastAsia="NimbusRomNo9L-Regu"/>
          <w:vertAlign w:val="superscript"/>
        </w:rPr>
        <w:t>2</w:t>
      </w:r>
      <w:r w:rsidR="00836956">
        <w:rPr>
          <w:rFonts w:eastAsia="NimbusRomNo9L-Regu"/>
        </w:rPr>
        <w:t xml:space="preserve">ONERA, </w:t>
      </w:r>
      <w:proofErr w:type="spellStart"/>
      <w:r w:rsidR="00836956">
        <w:rPr>
          <w:rFonts w:eastAsia="NimbusRomNo9L-Regu"/>
        </w:rPr>
        <w:t>toulouse</w:t>
      </w:r>
      <w:proofErr w:type="spellEnd"/>
      <w:r w:rsidR="00836956">
        <w:rPr>
          <w:rFonts w:eastAsia="NimbusRomNo9L-Regu"/>
        </w:rPr>
        <w:t xml:space="preserve">, France, </w:t>
      </w:r>
      <w:r w:rsidR="00836956" w:rsidRPr="00836956">
        <w:rPr>
          <w:rFonts w:eastAsia="NimbusRomNo9L-Regu"/>
          <w:vertAlign w:val="superscript"/>
        </w:rPr>
        <w:t>3</w:t>
      </w:r>
      <w:r w:rsidR="00836956">
        <w:rPr>
          <w:rFonts w:eastAsia="NimbusRomNo9L-Regu"/>
        </w:rPr>
        <w:t>LATMOS, Paris, France</w:t>
      </w:r>
    </w:p>
    <w:p w:rsidR="0016576F" w:rsidRPr="00836956" w:rsidRDefault="00836956" w:rsidP="0016576F">
      <w:pPr>
        <w:pStyle w:val="Default"/>
        <w:jc w:val="center"/>
      </w:pPr>
      <w:r w:rsidRPr="00836956">
        <w:rPr>
          <w:rFonts w:eastAsia="NimbusRomNo9L-Regu"/>
        </w:rPr>
        <w:t>nicolas.andre</w:t>
      </w:r>
      <w:r w:rsidR="0016576F" w:rsidRPr="00836956">
        <w:rPr>
          <w:rFonts w:eastAsia="NimbusRomNo9L-Regu"/>
        </w:rPr>
        <w:t>@isae</w:t>
      </w:r>
      <w:r w:rsidRPr="00836956">
        <w:rPr>
          <w:rFonts w:eastAsia="NimbusRomNo9L-Regu"/>
        </w:rPr>
        <w:t>-supaero</w:t>
      </w:r>
      <w:r w:rsidR="0016576F" w:rsidRPr="00836956">
        <w:rPr>
          <w:rFonts w:eastAsia="NimbusRomNo9L-Regu"/>
        </w:rPr>
        <w:t>.fr</w:t>
      </w:r>
    </w:p>
    <w:p w:rsidR="00CD52DE" w:rsidRPr="00836956" w:rsidRDefault="00CD52DE" w:rsidP="00CD52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576F" w:rsidRPr="00993930" w:rsidRDefault="00134FAE" w:rsidP="00341E3D">
      <w:pPr>
        <w:autoSpaceDE w:val="0"/>
        <w:autoSpaceDN w:val="0"/>
        <w:adjustRightInd w:val="0"/>
        <w:spacing w:after="80" w:line="240" w:lineRule="auto"/>
        <w:rPr>
          <w:rFonts w:ascii="Times New Roman" w:eastAsia="NimbusRomNo9L-Medi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eastAsia="NimbusRomNo9L-Medi" w:hAnsi="Times New Roman" w:cs="Times New Roman"/>
          <w:b/>
          <w:color w:val="000000"/>
          <w:sz w:val="28"/>
          <w:szCs w:val="28"/>
          <w:lang w:val="en-US"/>
        </w:rPr>
        <w:t>Abstract</w:t>
      </w:r>
    </w:p>
    <w:p w:rsidR="0016576F" w:rsidRPr="00134FAE" w:rsidRDefault="00134FAE" w:rsidP="00134FAE">
      <w:pPr>
        <w:spacing w:after="150" w:line="240" w:lineRule="auto"/>
        <w:jc w:val="both"/>
        <w:rPr>
          <w:rFonts w:ascii="Times New Roman" w:eastAsia="NimbusRomNo9L-Regu" w:hAnsi="Times New Roman" w:cs="Times New Roman"/>
          <w:sz w:val="24"/>
          <w:szCs w:val="24"/>
          <w:lang w:val="en-US"/>
        </w:rPr>
      </w:pPr>
      <w:r w:rsidRPr="00134FAE">
        <w:rPr>
          <w:rFonts w:ascii="Times New Roman" w:eastAsia="NimbusRomNo9L-Regu" w:hAnsi="Times New Roman" w:cs="Times New Roman"/>
          <w:sz w:val="24"/>
          <w:szCs w:val="24"/>
          <w:lang w:val="en-US"/>
        </w:rPr>
        <w:t>Authors  are  invited  to  submit  a  short  abstract  of  maximum  500  words  including  spaces.  Abstracts</w:t>
      </w:r>
      <w:r>
        <w:rPr>
          <w:rFonts w:ascii="Times New Roman" w:eastAsia="NimbusRomNo9L-Regu" w:hAnsi="Times New Roman" w:cs="Times New Roman"/>
          <w:sz w:val="24"/>
          <w:szCs w:val="24"/>
          <w:lang w:val="en-US"/>
        </w:rPr>
        <w:t xml:space="preserve"> </w:t>
      </w:r>
      <w:r w:rsidRPr="00134FAE">
        <w:rPr>
          <w:rFonts w:ascii="Times New Roman" w:eastAsia="NimbusRomNo9L-Regu" w:hAnsi="Times New Roman" w:cs="Times New Roman"/>
          <w:sz w:val="24"/>
          <w:szCs w:val="24"/>
          <w:lang w:val="en-US"/>
        </w:rPr>
        <w:t>should include a statement of the objective and significance of the proposed presentation, a description</w:t>
      </w:r>
      <w:r>
        <w:rPr>
          <w:rFonts w:ascii="Times New Roman" w:eastAsia="NimbusRomNo9L-Regu" w:hAnsi="Times New Roman" w:cs="Times New Roman"/>
          <w:sz w:val="24"/>
          <w:szCs w:val="24"/>
          <w:lang w:val="en-US"/>
        </w:rPr>
        <w:t xml:space="preserve"> </w:t>
      </w:r>
      <w:r w:rsidRPr="00134FAE">
        <w:rPr>
          <w:rFonts w:ascii="Times New Roman" w:eastAsia="NimbusRomNo9L-Regu" w:hAnsi="Times New Roman" w:cs="Times New Roman"/>
          <w:sz w:val="24"/>
          <w:szCs w:val="24"/>
          <w:lang w:val="en-US"/>
        </w:rPr>
        <w:t>of methods, and a discussion of results. You can add in-text references, no need to add a reference</w:t>
      </w:r>
      <w:r>
        <w:rPr>
          <w:rFonts w:ascii="Times New Roman" w:eastAsia="NimbusRomNo9L-Regu" w:hAnsi="Times New Roman" w:cs="Times New Roman"/>
          <w:sz w:val="24"/>
          <w:szCs w:val="24"/>
          <w:lang w:val="en-US"/>
        </w:rPr>
        <w:t xml:space="preserve"> </w:t>
      </w:r>
      <w:r w:rsidRPr="00134FAE">
        <w:rPr>
          <w:rFonts w:ascii="Times New Roman" w:eastAsia="NimbusRomNo9L-Regu" w:hAnsi="Times New Roman" w:cs="Times New Roman"/>
          <w:sz w:val="24"/>
          <w:szCs w:val="24"/>
          <w:lang w:val="en-US"/>
        </w:rPr>
        <w:t xml:space="preserve">section. </w:t>
      </w:r>
    </w:p>
    <w:p w:rsidR="0016576F" w:rsidRPr="00993930" w:rsidRDefault="0016576F" w:rsidP="0016576F">
      <w:pPr>
        <w:pStyle w:val="Default"/>
        <w:jc w:val="both"/>
        <w:rPr>
          <w:rFonts w:eastAsia="NimbusRomNo9L-Regu"/>
          <w:lang w:val="en-US"/>
        </w:rPr>
      </w:pPr>
    </w:p>
    <w:p w:rsidR="0016576F" w:rsidRPr="00993930" w:rsidRDefault="0016576F" w:rsidP="0016576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6576F" w:rsidRPr="00993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imbusRomNo9L-Regu">
    <w:altName w:val="MS Mincho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RomNo9L-Medi">
    <w:altName w:val="MS Mincho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37A4A"/>
    <w:multiLevelType w:val="hybridMultilevel"/>
    <w:tmpl w:val="B98CC52E"/>
    <w:lvl w:ilvl="0" w:tplc="F67A52AA">
      <w:numFmt w:val="bullet"/>
      <w:lvlText w:val="•"/>
      <w:lvlJc w:val="left"/>
      <w:pPr>
        <w:ind w:left="720" w:hanging="360"/>
      </w:pPr>
      <w:rPr>
        <w:rFonts w:ascii="NimbusRomNo9L-Regu" w:eastAsia="NimbusRomNo9L-Regu" w:hAnsi="Times New Roman" w:cs="Times New Roman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47C07"/>
    <w:multiLevelType w:val="hybridMultilevel"/>
    <w:tmpl w:val="EA94E6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54027"/>
    <w:multiLevelType w:val="hybridMultilevel"/>
    <w:tmpl w:val="C01C9264"/>
    <w:lvl w:ilvl="0" w:tplc="F67A52AA">
      <w:numFmt w:val="bullet"/>
      <w:lvlText w:val="•"/>
      <w:lvlJc w:val="left"/>
      <w:pPr>
        <w:ind w:left="720" w:hanging="360"/>
      </w:pPr>
      <w:rPr>
        <w:rFonts w:ascii="NimbusRomNo9L-Regu" w:eastAsia="NimbusRomNo9L-Regu" w:hAnsi="Times New Roman" w:cs="Times New Roman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76E70"/>
    <w:multiLevelType w:val="hybridMultilevel"/>
    <w:tmpl w:val="153AAB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44CE9"/>
    <w:multiLevelType w:val="hybridMultilevel"/>
    <w:tmpl w:val="8F1EE9F0"/>
    <w:lvl w:ilvl="0" w:tplc="F67A52AA">
      <w:numFmt w:val="bullet"/>
      <w:lvlText w:val="•"/>
      <w:lvlJc w:val="left"/>
      <w:pPr>
        <w:ind w:left="720" w:hanging="360"/>
      </w:pPr>
      <w:rPr>
        <w:rFonts w:ascii="NimbusRomNo9L-Regu" w:eastAsia="NimbusRomNo9L-Regu" w:hAnsi="Times New Roman" w:cs="Times New Roman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691A4B"/>
    <w:multiLevelType w:val="hybridMultilevel"/>
    <w:tmpl w:val="AF40C6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237072">
    <w:abstractNumId w:val="1"/>
  </w:num>
  <w:num w:numId="2" w16cid:durableId="1383481739">
    <w:abstractNumId w:val="0"/>
  </w:num>
  <w:num w:numId="3" w16cid:durableId="1677459767">
    <w:abstractNumId w:val="4"/>
  </w:num>
  <w:num w:numId="4" w16cid:durableId="869807206">
    <w:abstractNumId w:val="2"/>
  </w:num>
  <w:num w:numId="5" w16cid:durableId="2108230485">
    <w:abstractNumId w:val="5"/>
  </w:num>
  <w:num w:numId="6" w16cid:durableId="1182628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704"/>
    <w:rsid w:val="00063D83"/>
    <w:rsid w:val="00134FAE"/>
    <w:rsid w:val="0016576F"/>
    <w:rsid w:val="001B7704"/>
    <w:rsid w:val="00242D8D"/>
    <w:rsid w:val="002C390F"/>
    <w:rsid w:val="00315FDD"/>
    <w:rsid w:val="00341E3D"/>
    <w:rsid w:val="00486760"/>
    <w:rsid w:val="005474D1"/>
    <w:rsid w:val="007E7C3E"/>
    <w:rsid w:val="00836956"/>
    <w:rsid w:val="008448E5"/>
    <w:rsid w:val="00993930"/>
    <w:rsid w:val="00CD52DE"/>
    <w:rsid w:val="00E564ED"/>
    <w:rsid w:val="00E7437F"/>
    <w:rsid w:val="00F26D0C"/>
    <w:rsid w:val="00F7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FAB70"/>
  <w15:docId w15:val="{A3E91326-B03D-4443-A8C4-1686B814E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D52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CD5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6576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3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3930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134F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7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8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8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72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42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187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871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08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ISAE-SupAero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m.causse</dc:creator>
  <cp:keywords/>
  <dc:description/>
  <cp:lastModifiedBy>Nicolas Andre</cp:lastModifiedBy>
  <cp:revision>2</cp:revision>
  <dcterms:created xsi:type="dcterms:W3CDTF">2026-02-11T06:13:00Z</dcterms:created>
  <dcterms:modified xsi:type="dcterms:W3CDTF">2026-02-11T06:13:00Z</dcterms:modified>
</cp:coreProperties>
</file>